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729" w:rsidRPr="00246729" w:rsidRDefault="00246729" w:rsidP="00246729">
      <w:pPr>
        <w:spacing w:before="60"/>
        <w:ind w:firstLine="340"/>
        <w:jc w:val="both"/>
        <w:rPr>
          <w:sz w:val="28"/>
          <w:szCs w:val="28"/>
        </w:rPr>
      </w:pPr>
      <w:r w:rsidRPr="00246729">
        <w:rPr>
          <w:b/>
          <w:sz w:val="28"/>
          <w:szCs w:val="28"/>
        </w:rPr>
        <w:t xml:space="preserve">1. Периодическая последовательность прямоугольных импульсов </w:t>
      </w:r>
      <w:r w:rsidRPr="00246729">
        <w:rPr>
          <w:sz w:val="28"/>
          <w:szCs w:val="28"/>
        </w:rPr>
        <w:t>(1</w:t>
      </w:r>
      <w:r w:rsidRPr="00246729">
        <w:rPr>
          <w:sz w:val="28"/>
          <w:szCs w:val="28"/>
        </w:rPr>
        <w:t>).</w:t>
      </w:r>
    </w:p>
    <w:p w:rsidR="00246729" w:rsidRPr="00246729" w:rsidRDefault="00246729" w:rsidP="00246729">
      <w:pPr>
        <w:jc w:val="center"/>
        <w:rPr>
          <w:sz w:val="28"/>
          <w:szCs w:val="28"/>
        </w:rPr>
      </w:pPr>
      <w:r w:rsidRPr="00246729">
        <w:rPr>
          <w:sz w:val="28"/>
          <w:szCs w:val="28"/>
        </w:rPr>
        <w:object w:dxaOrig="5700" w:dyaOrig="1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pt;height:96pt" o:ole="">
            <v:imagedata r:id="rId5" o:title=""/>
          </v:shape>
          <o:OLEObject Type="Embed" ProgID="Word.Document.8" ShapeID="_x0000_i1025" DrawAspect="Content" ObjectID="_1539440789" r:id="rId6"/>
        </w:object>
      </w:r>
    </w:p>
    <w:p w:rsidR="00246729" w:rsidRPr="00246729" w:rsidRDefault="00246729" w:rsidP="00246729">
      <w:pPr>
        <w:jc w:val="center"/>
        <w:rPr>
          <w:sz w:val="28"/>
          <w:szCs w:val="28"/>
        </w:rPr>
      </w:pPr>
      <w:r w:rsidRPr="00246729">
        <w:rPr>
          <w:sz w:val="28"/>
          <w:szCs w:val="28"/>
        </w:rPr>
        <w:t>Рис.2.14</w:t>
      </w:r>
    </w:p>
    <w:p w:rsidR="00246729" w:rsidRPr="00246729" w:rsidRDefault="00246729" w:rsidP="00246729">
      <w:pPr>
        <w:ind w:firstLine="340"/>
        <w:jc w:val="both"/>
        <w:rPr>
          <w:sz w:val="28"/>
          <w:szCs w:val="28"/>
        </w:rPr>
      </w:pPr>
      <w:r w:rsidRPr="00246729">
        <w:rPr>
          <w:sz w:val="28"/>
          <w:szCs w:val="28"/>
        </w:rPr>
        <w:t xml:space="preserve">Основные параметры последовательности импульсов: U </w:t>
      </w:r>
      <w:r w:rsidRPr="00246729">
        <w:rPr>
          <w:sz w:val="28"/>
          <w:szCs w:val="28"/>
        </w:rPr>
        <w:sym w:font="Symbol" w:char="F02D"/>
      </w:r>
      <w:r w:rsidRPr="00246729">
        <w:rPr>
          <w:sz w:val="28"/>
          <w:szCs w:val="28"/>
        </w:rPr>
        <w:t xml:space="preserve"> амплитуда; </w:t>
      </w:r>
      <w:r w:rsidRPr="00246729">
        <w:rPr>
          <w:sz w:val="28"/>
          <w:szCs w:val="28"/>
        </w:rPr>
        <w:sym w:font="Symbol" w:char="F074"/>
      </w:r>
      <w:r w:rsidRPr="00246729">
        <w:rPr>
          <w:sz w:val="28"/>
          <w:szCs w:val="28"/>
        </w:rPr>
        <w:t xml:space="preserve"> </w:t>
      </w:r>
      <w:r w:rsidRPr="00246729">
        <w:rPr>
          <w:sz w:val="28"/>
          <w:szCs w:val="28"/>
        </w:rPr>
        <w:sym w:font="Symbol" w:char="F02D"/>
      </w:r>
      <w:r w:rsidRPr="00246729">
        <w:rPr>
          <w:sz w:val="28"/>
          <w:szCs w:val="28"/>
        </w:rPr>
        <w:t xml:space="preserve"> длительность; T </w:t>
      </w:r>
      <w:r w:rsidRPr="00246729">
        <w:rPr>
          <w:sz w:val="28"/>
          <w:szCs w:val="28"/>
        </w:rPr>
        <w:sym w:font="Symbol" w:char="F02D"/>
      </w:r>
      <w:r w:rsidRPr="00246729">
        <w:rPr>
          <w:sz w:val="28"/>
          <w:szCs w:val="28"/>
        </w:rPr>
        <w:t xml:space="preserve"> период. Дополнительные пар</w:t>
      </w:r>
      <w:r w:rsidRPr="00246729">
        <w:rPr>
          <w:sz w:val="28"/>
          <w:szCs w:val="28"/>
        </w:rPr>
        <w:t>а</w:t>
      </w:r>
      <w:r w:rsidRPr="00246729">
        <w:rPr>
          <w:sz w:val="28"/>
          <w:szCs w:val="28"/>
        </w:rPr>
        <w:t xml:space="preserve">метры: </w:t>
      </w:r>
    </w:p>
    <w:p w:rsidR="00246729" w:rsidRPr="00246729" w:rsidRDefault="00246729" w:rsidP="00246729">
      <w:pPr>
        <w:ind w:firstLine="340"/>
        <w:jc w:val="center"/>
        <w:rPr>
          <w:sz w:val="28"/>
          <w:szCs w:val="28"/>
        </w:rPr>
      </w:pPr>
      <w:r w:rsidRPr="00246729">
        <w:rPr>
          <w:position w:val="-24"/>
          <w:sz w:val="28"/>
          <w:szCs w:val="28"/>
        </w:rPr>
        <w:object w:dxaOrig="820" w:dyaOrig="639">
          <v:shape id="_x0000_i1026" type="#_x0000_t75" style="width:41.25pt;height:32.25pt" o:ole="">
            <v:imagedata r:id="rId7" o:title=""/>
          </v:shape>
          <o:OLEObject Type="Embed" ProgID="Equation.2" ShapeID="_x0000_i1026" DrawAspect="Content" ObjectID="_1539440790" r:id="rId8"/>
        </w:object>
      </w:r>
      <w:r w:rsidRPr="00246729">
        <w:rPr>
          <w:sz w:val="28"/>
          <w:szCs w:val="28"/>
        </w:rPr>
        <w:t xml:space="preserve"> </w:t>
      </w:r>
      <w:r w:rsidRPr="00246729">
        <w:rPr>
          <w:sz w:val="28"/>
          <w:szCs w:val="28"/>
        </w:rPr>
        <w:sym w:font="Symbol" w:char="F02D"/>
      </w:r>
      <w:r w:rsidRPr="00246729">
        <w:rPr>
          <w:sz w:val="28"/>
          <w:szCs w:val="28"/>
        </w:rPr>
        <w:t xml:space="preserve"> скважность, </w:t>
      </w:r>
      <w:r w:rsidRPr="00246729">
        <w:rPr>
          <w:position w:val="-24"/>
          <w:sz w:val="28"/>
          <w:szCs w:val="28"/>
        </w:rPr>
        <w:object w:dxaOrig="760" w:dyaOrig="639">
          <v:shape id="_x0000_i1027" type="#_x0000_t75" style="width:38.25pt;height:32.25pt" o:ole="">
            <v:imagedata r:id="rId9" o:title=""/>
          </v:shape>
          <o:OLEObject Type="Embed" ProgID="Equation.2" ShapeID="_x0000_i1027" DrawAspect="Content" ObjectID="_1539440791" r:id="rId10"/>
        </w:object>
      </w:r>
      <w:r w:rsidRPr="00246729">
        <w:rPr>
          <w:sz w:val="28"/>
          <w:szCs w:val="28"/>
        </w:rPr>
        <w:t xml:space="preserve"> </w:t>
      </w:r>
      <w:r w:rsidRPr="00246729">
        <w:rPr>
          <w:sz w:val="28"/>
          <w:szCs w:val="28"/>
        </w:rPr>
        <w:sym w:font="Symbol" w:char="F02D"/>
      </w:r>
      <w:r w:rsidRPr="00246729">
        <w:rPr>
          <w:sz w:val="28"/>
          <w:szCs w:val="28"/>
        </w:rPr>
        <w:t xml:space="preserve"> коэффициент заполн</w:t>
      </w:r>
      <w:r w:rsidRPr="00246729">
        <w:rPr>
          <w:sz w:val="28"/>
          <w:szCs w:val="28"/>
        </w:rPr>
        <w:t>е</w:t>
      </w:r>
      <w:r w:rsidRPr="00246729">
        <w:rPr>
          <w:sz w:val="28"/>
          <w:szCs w:val="28"/>
        </w:rPr>
        <w:t>ния.</w:t>
      </w:r>
    </w:p>
    <w:p w:rsidR="00246729" w:rsidRPr="00246729" w:rsidRDefault="00246729" w:rsidP="00246729">
      <w:pPr>
        <w:ind w:firstLine="340"/>
        <w:jc w:val="both"/>
        <w:rPr>
          <w:sz w:val="28"/>
          <w:szCs w:val="28"/>
        </w:rPr>
      </w:pPr>
      <w:r w:rsidRPr="00246729">
        <w:rPr>
          <w:sz w:val="28"/>
          <w:szCs w:val="28"/>
        </w:rPr>
        <w:t>Математическая запись в форме аналитической функции:</w:t>
      </w:r>
    </w:p>
    <w:p w:rsidR="00246729" w:rsidRPr="00246729" w:rsidRDefault="00246729" w:rsidP="00246729">
      <w:pPr>
        <w:jc w:val="center"/>
        <w:rPr>
          <w:sz w:val="28"/>
          <w:szCs w:val="28"/>
        </w:rPr>
      </w:pPr>
      <w:r w:rsidRPr="00246729">
        <w:rPr>
          <w:position w:val="-44"/>
          <w:sz w:val="28"/>
          <w:szCs w:val="28"/>
        </w:rPr>
        <w:object w:dxaOrig="3340" w:dyaOrig="1020">
          <v:shape id="_x0000_i1028" type="#_x0000_t75" style="width:167.25pt;height:51pt" o:ole="">
            <v:imagedata r:id="rId11" o:title=""/>
          </v:shape>
          <o:OLEObject Type="Embed" ProgID="Equation.2" ShapeID="_x0000_i1028" DrawAspect="Content" ObjectID="_1539440792" r:id="rId12"/>
        </w:object>
      </w:r>
      <w:bookmarkStart w:id="0" w:name="_GoBack"/>
      <w:bookmarkEnd w:id="0"/>
    </w:p>
    <w:p w:rsidR="001918C6" w:rsidRPr="00246729" w:rsidRDefault="00246729">
      <w:pPr>
        <w:rPr>
          <w:sz w:val="28"/>
          <w:szCs w:val="28"/>
        </w:rPr>
      </w:pPr>
      <w:r w:rsidRPr="00246729">
        <w:rPr>
          <w:sz w:val="28"/>
          <w:szCs w:val="28"/>
        </w:rPr>
        <w:t>Задание: Рассчитать спектр в комплексной форме</w:t>
      </w:r>
    </w:p>
    <w:sectPr w:rsidR="001918C6" w:rsidRPr="0024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D22"/>
    <w:rsid w:val="00201D22"/>
    <w:rsid w:val="00246729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371</Characters>
  <Application>Microsoft Office Word</Application>
  <DocSecurity>0</DocSecurity>
  <Lines>3</Lines>
  <Paragraphs>1</Paragraphs>
  <ScaleCrop>false</ScaleCrop>
  <Company>Hewlett-Packard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2016-10-31T11:33:00Z</dcterms:created>
  <dcterms:modified xsi:type="dcterms:W3CDTF">2016-10-31T11:40:00Z</dcterms:modified>
</cp:coreProperties>
</file>